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7E" w:rsidRPr="00C61011" w:rsidRDefault="003F468D" w:rsidP="004E05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 nº 189</w:t>
      </w:r>
      <w:r w:rsidR="004E057E" w:rsidRPr="00C61011">
        <w:rPr>
          <w:rFonts w:ascii="Arial" w:hAnsi="Arial" w:cs="Arial"/>
          <w:sz w:val="28"/>
          <w:szCs w:val="28"/>
        </w:rPr>
        <w:t>/2015</w:t>
      </w:r>
    </w:p>
    <w:p w:rsidR="004E057E" w:rsidRPr="00C61011" w:rsidRDefault="004E057E" w:rsidP="004E057E">
      <w:pPr>
        <w:jc w:val="center"/>
        <w:rPr>
          <w:rFonts w:ascii="Arial" w:hAnsi="Arial" w:cs="Arial"/>
          <w:sz w:val="28"/>
          <w:szCs w:val="28"/>
        </w:rPr>
      </w:pPr>
    </w:p>
    <w:p w:rsidR="004E057E" w:rsidRPr="00C61011" w:rsidRDefault="004E057E" w:rsidP="00BC42E9">
      <w:pPr>
        <w:ind w:left="2832"/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>Dispõe sobre a alteração da Lei Municipal n°. 101/2011 de 11 de maio de 2011 e dá outras providências.</w:t>
      </w:r>
    </w:p>
    <w:p w:rsidR="004E057E" w:rsidRPr="00C61011" w:rsidRDefault="004E057E" w:rsidP="00BC42E9">
      <w:pPr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  A Câmara Municipal de Piau aprova e eu, Prefeito Municipal sanciono e promulgo a seguinte Lei:</w:t>
      </w:r>
    </w:p>
    <w:p w:rsidR="004E057E" w:rsidRPr="00C61011" w:rsidRDefault="004E057E" w:rsidP="00BC42E9">
      <w:pPr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  Art. 1°. - Fica alterado o art. 2°. da Lei 101/2011, que passa a ter a seguinte redação:</w:t>
      </w:r>
    </w:p>
    <w:p w:rsidR="004E057E" w:rsidRPr="00C61011" w:rsidRDefault="004E057E" w:rsidP="00BC42E9">
      <w:pPr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  Art. 2°. - O valor mensal do auxilio-alimentação será de R$ 150,00 (cento e cinquenta reais) e será devido a todos os funcionários que recebem vencimento </w:t>
      </w:r>
      <w:r w:rsidR="008E5E72">
        <w:rPr>
          <w:rFonts w:ascii="Arial" w:hAnsi="Arial" w:cs="Arial"/>
          <w:sz w:val="28"/>
          <w:szCs w:val="28"/>
        </w:rPr>
        <w:t>base mensal de até R$1.200,00 (</w:t>
      </w:r>
      <w:r w:rsidRPr="00C61011">
        <w:rPr>
          <w:rFonts w:ascii="Arial" w:hAnsi="Arial" w:cs="Arial"/>
          <w:sz w:val="28"/>
          <w:szCs w:val="28"/>
        </w:rPr>
        <w:t>Hum mil e duzentos reais).</w:t>
      </w:r>
    </w:p>
    <w:p w:rsidR="004E057E" w:rsidRPr="00C61011" w:rsidRDefault="004E057E" w:rsidP="00BC42E9">
      <w:pPr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  Parágrafo Primeiro: Perderá o direito ao beneficio referente ao auxilio alimentação concedido no caput do artigo 2° desta Lei, o servidor que possuir </w:t>
      </w:r>
      <w:r w:rsidR="008E5E72">
        <w:rPr>
          <w:rFonts w:ascii="Arial" w:hAnsi="Arial" w:cs="Arial"/>
          <w:sz w:val="28"/>
          <w:szCs w:val="28"/>
        </w:rPr>
        <w:t>falta(s)</w:t>
      </w:r>
      <w:r w:rsidRPr="00C61011">
        <w:rPr>
          <w:rFonts w:ascii="Arial" w:hAnsi="Arial" w:cs="Arial"/>
          <w:sz w:val="28"/>
          <w:szCs w:val="28"/>
        </w:rPr>
        <w:t xml:space="preserve"> justificada</w:t>
      </w:r>
      <w:r w:rsidR="008E5E72">
        <w:rPr>
          <w:rFonts w:ascii="Arial" w:hAnsi="Arial" w:cs="Arial"/>
          <w:sz w:val="28"/>
          <w:szCs w:val="28"/>
        </w:rPr>
        <w:t>(</w:t>
      </w:r>
      <w:r w:rsidRPr="00C61011">
        <w:rPr>
          <w:rFonts w:ascii="Arial" w:hAnsi="Arial" w:cs="Arial"/>
          <w:sz w:val="28"/>
          <w:szCs w:val="28"/>
        </w:rPr>
        <w:t>s</w:t>
      </w:r>
      <w:r w:rsidR="008E5E72">
        <w:rPr>
          <w:rFonts w:ascii="Arial" w:hAnsi="Arial" w:cs="Arial"/>
          <w:sz w:val="28"/>
          <w:szCs w:val="28"/>
        </w:rPr>
        <w:t>)</w:t>
      </w:r>
      <w:r w:rsidRPr="00C61011">
        <w:rPr>
          <w:rFonts w:ascii="Arial" w:hAnsi="Arial" w:cs="Arial"/>
          <w:sz w:val="28"/>
          <w:szCs w:val="28"/>
        </w:rPr>
        <w:t xml:space="preserve"> ou não justificada</w:t>
      </w:r>
      <w:r w:rsidR="008E5E72">
        <w:rPr>
          <w:rFonts w:ascii="Arial" w:hAnsi="Arial" w:cs="Arial"/>
          <w:sz w:val="28"/>
          <w:szCs w:val="28"/>
        </w:rPr>
        <w:t>(</w:t>
      </w:r>
      <w:bookmarkStart w:id="0" w:name="_GoBack"/>
      <w:bookmarkEnd w:id="0"/>
      <w:r w:rsidRPr="00C61011">
        <w:rPr>
          <w:rFonts w:ascii="Arial" w:hAnsi="Arial" w:cs="Arial"/>
          <w:sz w:val="28"/>
          <w:szCs w:val="28"/>
        </w:rPr>
        <w:t>s</w:t>
      </w:r>
      <w:r w:rsidR="008E5E72">
        <w:rPr>
          <w:rFonts w:ascii="Arial" w:hAnsi="Arial" w:cs="Arial"/>
          <w:sz w:val="28"/>
          <w:szCs w:val="28"/>
        </w:rPr>
        <w:t>)</w:t>
      </w:r>
      <w:r w:rsidRPr="00C61011">
        <w:rPr>
          <w:rFonts w:ascii="Arial" w:hAnsi="Arial" w:cs="Arial"/>
          <w:sz w:val="28"/>
          <w:szCs w:val="28"/>
        </w:rPr>
        <w:t xml:space="preserve"> ao serviço no mês de referência, bem como, deixar de cumprir a carga horária semanal de serviço prevista em Lei, e que tiver sofrido penalidade disciplinar.</w:t>
      </w:r>
    </w:p>
    <w:p w:rsidR="004E057E" w:rsidRPr="00C61011" w:rsidRDefault="004E057E" w:rsidP="00BC42E9">
      <w:pPr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  Parágrafo Segundo: As circunstâncias excepcionais serão deliberadas pela Comissão composta por no mínimo, 03 servidores lotados em secretarias distintas e nomeada pelo chefe do Executivo local.</w:t>
      </w:r>
    </w:p>
    <w:p w:rsidR="004E057E" w:rsidRPr="00C61011" w:rsidRDefault="004E057E" w:rsidP="00BC42E9">
      <w:pPr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  Art. 3°. - Revogadas as disposições em contrário em especial a Lei 101/2011 esta Lei entrará em vigor na data de sua publicação.</w:t>
      </w:r>
    </w:p>
    <w:p w:rsidR="004E057E" w:rsidRPr="00C61011" w:rsidRDefault="003F468D" w:rsidP="004E057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Piau, 17 de junho</w:t>
      </w:r>
      <w:r w:rsidR="004E057E" w:rsidRPr="00C61011">
        <w:rPr>
          <w:rFonts w:ascii="Arial" w:hAnsi="Arial" w:cs="Arial"/>
          <w:sz w:val="28"/>
          <w:szCs w:val="28"/>
        </w:rPr>
        <w:t xml:space="preserve"> de 2015.</w:t>
      </w:r>
    </w:p>
    <w:p w:rsidR="004E057E" w:rsidRPr="00C61011" w:rsidRDefault="004E057E" w:rsidP="004E057E">
      <w:pPr>
        <w:spacing w:after="0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>Carlos Alberto Lopes de Oliveira</w:t>
      </w:r>
    </w:p>
    <w:p w:rsidR="00D262F6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>Prefeito Municipal</w:t>
      </w: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>JUSTIFICATIVA</w:t>
      </w:r>
    </w:p>
    <w:p w:rsidR="004E057E" w:rsidRPr="00C61011" w:rsidRDefault="004E057E" w:rsidP="004E057E">
      <w:pPr>
        <w:spacing w:after="0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 Senhor Presidente, Senhores Vereadores.</w:t>
      </w:r>
    </w:p>
    <w:p w:rsidR="004E057E" w:rsidRPr="00C61011" w:rsidRDefault="004E057E" w:rsidP="004E057E">
      <w:pPr>
        <w:spacing w:after="0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  Esta administração preocupa-se com a qualidade de vida dos servidores municipais e, assim, tem procurado, dentro das possibilidades proporciona-lhes melhor qualidade de vida. Fato já sobejamente demonstrado em inúmeras leis sancionadas e que muitos benefícios trouxeram à classe trabalhadora municipal.</w:t>
      </w:r>
    </w:p>
    <w:p w:rsidR="004E057E" w:rsidRPr="00C61011" w:rsidRDefault="004E057E" w:rsidP="004E057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  Nessa linha, encaminho o projeto de lei que tem como objetivo autorizar a concessão de auxilio Alimentação aos servidores públicos municipais da administração direta, de cargo de provimento efetivo, ocupantes de cargo em comissão e contratados temporariamente.</w:t>
      </w:r>
    </w:p>
    <w:p w:rsidR="004E057E" w:rsidRPr="00C61011" w:rsidRDefault="004E057E" w:rsidP="004E057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   Ressalta-se por oportuno que a referida gratificação visa a prestigiar e estimular o Servidor público diligente, sendo esta a razão para a concessão do beneficio apenas aos servidores que não possuírem faltas ao serviço e àqueles que cumprirem semanalmente a carga horária definida pelo Estatuto dos Servidores do Município de Piau e ainda, na Lei do Concurso Público que previu a carga horária a ser cumprida por cada classe. Assim o objetivo é contemplar os servidores que possuírem assiduidade comprovada através do registro diário de ponto.</w:t>
      </w:r>
    </w:p>
    <w:p w:rsidR="004E057E" w:rsidRPr="00C61011" w:rsidRDefault="004E057E" w:rsidP="004E057E">
      <w:pPr>
        <w:spacing w:after="0"/>
        <w:jc w:val="both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 xml:space="preserve">                  Exposto e consciente da relevância do Presente Projeto, passo às mãos dos Nobres Edis, para apreciação e conto com sua aprovação.</w:t>
      </w:r>
    </w:p>
    <w:p w:rsidR="004E057E" w:rsidRPr="00C61011" w:rsidRDefault="004E057E" w:rsidP="004E057E">
      <w:pPr>
        <w:spacing w:after="0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>Piau, 08 de abril de 2015.</w:t>
      </w: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>Carlos Alberto Lopes de Oliveira</w:t>
      </w:r>
    </w:p>
    <w:p w:rsidR="004E057E" w:rsidRPr="00C61011" w:rsidRDefault="004E057E" w:rsidP="004E057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1011">
        <w:rPr>
          <w:rFonts w:ascii="Arial" w:hAnsi="Arial" w:cs="Arial"/>
          <w:sz w:val="28"/>
          <w:szCs w:val="28"/>
        </w:rPr>
        <w:t>Prefeito Municipal</w:t>
      </w:r>
    </w:p>
    <w:sectPr w:rsidR="004E057E" w:rsidRPr="00C61011" w:rsidSect="004E057E">
      <w:pgSz w:w="11906" w:h="16838" w:code="9"/>
      <w:pgMar w:top="1701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7E"/>
    <w:rsid w:val="003F468D"/>
    <w:rsid w:val="004E057E"/>
    <w:rsid w:val="008E5E72"/>
    <w:rsid w:val="00BC42E9"/>
    <w:rsid w:val="00C61011"/>
    <w:rsid w:val="00D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8356-96FE-49B3-8EF8-E149F8C9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Piau</dc:creator>
  <cp:lastModifiedBy>Camara Piau</cp:lastModifiedBy>
  <cp:revision>8</cp:revision>
  <cp:lastPrinted>2015-06-17T22:29:00Z</cp:lastPrinted>
  <dcterms:created xsi:type="dcterms:W3CDTF">2015-05-06T20:22:00Z</dcterms:created>
  <dcterms:modified xsi:type="dcterms:W3CDTF">2017-02-06T16:18:00Z</dcterms:modified>
</cp:coreProperties>
</file>